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28688" cy="76697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8688" cy="766976"/>
                    </a:xfrm>
                    <a:prstGeom prst="rect"/>
                    <a:ln/>
                  </pic:spPr>
                </pic:pic>
              </a:graphicData>
            </a:graphic>
          </wp:anchor>
        </w:drawing>
      </w:r>
    </w:p>
    <w:p w:rsidR="00000000" w:rsidDel="00000000" w:rsidP="00000000" w:rsidRDefault="00000000" w:rsidRPr="00000000" w14:paraId="00000002">
      <w:pPr>
        <w:rPr>
          <w:u w:val="single"/>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Set Description for Birds of Paradise Company’s performances of Purposeless Movements, 2019 Edinburgh International Festival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will describe the set and how the characters use it and what visual effects happen during the show.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floor is a black dancefloor level with the floor as you enter the space.  Dominating the back of the stage is a large red rough textured wall that is 7 metres wide covers almost the full width of the stage and is 5 metres high.  The sides of the stage are open into black space. On each side, you can see 2 white shelving units that each hold a webcam and props such as a baby wrapped in a blanket, red faux flowers and cups and saucers.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There are light units at the base of the red wall.  There are also two lighting booms on each side of the stage with lights that shine directly across the stage. To the left of the stage is a plain wooden dining table, suitable for 4 people. On the table are straws, a table cloth, and white plates.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Our musicians, Scott and Jill,  are positioned opposite this to the right of the stage, near the audience. Surrounding them in an electric piano, guitars, a violin and maracas.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At the very front of the stage are 4 microphones and 4 wooden chairs. They are in a uniform line going microphone, chair, microphone, chair etc. These are moved around as needed throughout the show but the microphones finish the show in the same place as they started.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show has moving lighting that is used to follow some cast movements. At times the lights spotlight the cast, emphasising them. The main colours used are white, blues and purples. At the end of the show the lights at the base of the red wall beam out at the audience from behind cast creating strong glare and producing silhouettes.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At various points throughout the performance, the webcams are projected onto the back wall sometimes we see only 2 cameras on it and sometimes it is all 4. There is an overhead camera that is used to show an overhead image of the stage at various points, this allows, for example, us to see the action on the table and the British Sign Language interpretation. This is projected onto the back wall.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Throughout the show, captions are projected onto the back wall. The BSL interpreter Amy Cheskin moves around and within the action throughout the performance.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will now describe how the cast of characters use the space.  The cast are on stage for the whole show. When they are not actively involved in the speech or movement they are seated at the side of the stage next to the shelving units. During the show, the microphones and wooden chairs are moved around and repositioned as required.  At one stage the four men sit at the table and play anarchically with the objects on it.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rtl w:val="0"/>
        </w:rPr>
      </w:r>
    </w:p>
    <w:p w:rsidR="00000000" w:rsidDel="00000000" w:rsidP="00000000" w:rsidRDefault="00000000" w:rsidRPr="00000000" w14:paraId="0000001C">
      <w:pPr>
        <w:rPr>
          <w:u w:val="single"/>
        </w:rPr>
      </w:pPr>
      <w:r w:rsidDel="00000000" w:rsidR="00000000" w:rsidRPr="00000000">
        <w:rPr>
          <w:rtl w:val="0"/>
        </w:rPr>
      </w:r>
    </w:p>
    <w:p w:rsidR="00000000" w:rsidDel="00000000" w:rsidP="00000000" w:rsidRDefault="00000000" w:rsidRPr="00000000" w14:paraId="0000001D">
      <w:pPr>
        <w:rPr>
          <w:u w:val="single"/>
        </w:rPr>
      </w:pPr>
      <w:r w:rsidDel="00000000" w:rsidR="00000000" w:rsidRPr="00000000">
        <w:rPr>
          <w:u w:val="single"/>
          <w:rtl w:val="0"/>
        </w:rPr>
        <w:t xml:space="preserve">Costumes: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To interact with the red colour of the back wall the cast wear a selection of muted jewel tones.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Pete - Turquoise short sleeved t-shirt. Dark blue trousers. Grey trainers.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Phil - Dark blue shirt with buttons down the front. Grey jacket. Red jeans. Dark trainers with orange laces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Colin - Ochre yellow short-sleeved polo shirt with collar. Navy trousers. Burgundy trainers.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Laurence - Mauve trousers. Navy long-sleeved top. Blue jacket. Navy trainers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Amy - Navy knee-length dress, short sleeves and a collar. Ochre trainers.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Scott - Dark olive short-sleeved polo shirt with collar. Black trousers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Jill - Olive coloured dress with similar coloured long sleeved t-shirt beneath</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